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附件8：团支部“对标定级”评定汇总表</w:t>
      </w:r>
    </w:p>
    <w:p>
      <w:pPr>
        <w:jc w:val="both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教学院部团总支：         填报人：        联系方式：</w:t>
      </w:r>
    </w:p>
    <w:tbl>
      <w:tblPr>
        <w:tblStyle w:val="4"/>
        <w:tblW w:w="9664" w:type="dxa"/>
        <w:tblInd w:w="-54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9"/>
        <w:gridCol w:w="2447"/>
        <w:gridCol w:w="1690"/>
        <w:gridCol w:w="994"/>
        <w:gridCol w:w="1564"/>
        <w:gridCol w:w="21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9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2447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团支部</w:t>
            </w:r>
          </w:p>
        </w:tc>
        <w:tc>
          <w:tcPr>
            <w:tcW w:w="1690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团支书</w:t>
            </w:r>
          </w:p>
        </w:tc>
        <w:tc>
          <w:tcPr>
            <w:tcW w:w="994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评分</w:t>
            </w:r>
          </w:p>
        </w:tc>
        <w:tc>
          <w:tcPr>
            <w:tcW w:w="1564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星级</w:t>
            </w:r>
          </w:p>
        </w:tc>
        <w:tc>
          <w:tcPr>
            <w:tcW w:w="21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（整改时限）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9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44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7F7F7F" w:themeColor="background1" w:themeShade="8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7F7F7F" w:themeColor="background1" w:themeShade="80"/>
                <w:sz w:val="24"/>
                <w:szCs w:val="24"/>
                <w:vertAlign w:val="baseline"/>
                <w:lang w:val="en-US" w:eastAsia="zh-CN"/>
              </w:rPr>
              <w:t>管理19-1班</w:t>
            </w:r>
          </w:p>
        </w:tc>
        <w:tc>
          <w:tcPr>
            <w:tcW w:w="169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7F7F7F" w:themeColor="background1" w:themeShade="8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7F7F7F" w:themeColor="background1" w:themeShade="80"/>
                <w:sz w:val="24"/>
                <w:szCs w:val="24"/>
                <w:vertAlign w:val="baseline"/>
                <w:lang w:val="en-US" w:eastAsia="zh-CN"/>
              </w:rPr>
              <w:t>张三李四</w:t>
            </w:r>
          </w:p>
        </w:tc>
        <w:tc>
          <w:tcPr>
            <w:tcW w:w="99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7F7F7F" w:themeColor="background1" w:themeShade="8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7F7F7F" w:themeColor="background1" w:themeShade="80"/>
                <w:sz w:val="24"/>
                <w:szCs w:val="24"/>
                <w:vertAlign w:val="baseline"/>
                <w:lang w:val="en-US" w:eastAsia="zh-CN"/>
              </w:rPr>
              <w:t>90</w:t>
            </w:r>
          </w:p>
        </w:tc>
        <w:tc>
          <w:tcPr>
            <w:tcW w:w="156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7F7F7F" w:themeColor="background1" w:themeShade="8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7F7F7F" w:themeColor="background1" w:themeShade="80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21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7F7F7F" w:themeColor="background1" w:themeShade="8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9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244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7F7F7F" w:themeColor="background1" w:themeShade="8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7F7F7F" w:themeColor="background1" w:themeShade="80"/>
                <w:sz w:val="24"/>
                <w:szCs w:val="24"/>
                <w:vertAlign w:val="baseline"/>
                <w:lang w:val="en-US" w:eastAsia="zh-CN"/>
              </w:rPr>
              <w:t>管理19-2班</w:t>
            </w:r>
          </w:p>
        </w:tc>
        <w:tc>
          <w:tcPr>
            <w:tcW w:w="169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7F7F7F" w:themeColor="background1" w:themeShade="8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7F7F7F" w:themeColor="background1" w:themeShade="80"/>
                <w:sz w:val="24"/>
                <w:szCs w:val="24"/>
                <w:vertAlign w:val="baseline"/>
                <w:lang w:val="en-US" w:eastAsia="zh-CN"/>
              </w:rPr>
              <w:t>张三李四</w:t>
            </w:r>
          </w:p>
        </w:tc>
        <w:tc>
          <w:tcPr>
            <w:tcW w:w="99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7F7F7F" w:themeColor="background1" w:themeShade="8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7F7F7F" w:themeColor="background1" w:themeShade="80"/>
                <w:kern w:val="2"/>
                <w:sz w:val="24"/>
                <w:szCs w:val="24"/>
                <w:vertAlign w:val="baseline"/>
                <w:lang w:val="en-US" w:eastAsia="zh-CN" w:bidi="ar-SA"/>
              </w:rPr>
              <w:t>8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 w:val="0"/>
                <w:bCs w:val="0"/>
                <w:color w:val="7F7F7F" w:themeColor="background1" w:themeShade="80"/>
                <w:kern w:val="2"/>
                <w:sz w:val="24"/>
                <w:szCs w:val="24"/>
                <w:vertAlign w:val="baseline"/>
                <w:lang w:val="en-US" w:eastAsia="zh-CN" w:bidi="ar-SA"/>
              </w:rPr>
              <w:t>5</w:t>
            </w:r>
          </w:p>
        </w:tc>
        <w:tc>
          <w:tcPr>
            <w:tcW w:w="156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7F7F7F" w:themeColor="background1" w:themeShade="8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7F7F7F" w:themeColor="background1" w:themeShade="80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21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7F7F7F" w:themeColor="background1" w:themeShade="8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9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244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7F7F7F" w:themeColor="background1" w:themeShade="8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7F7F7F" w:themeColor="background1" w:themeShade="80"/>
                <w:sz w:val="24"/>
                <w:szCs w:val="24"/>
                <w:vertAlign w:val="baseline"/>
                <w:lang w:val="en-US" w:eastAsia="zh-CN"/>
              </w:rPr>
              <w:t>管理19-3班</w:t>
            </w:r>
          </w:p>
        </w:tc>
        <w:tc>
          <w:tcPr>
            <w:tcW w:w="169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7F7F7F" w:themeColor="background1" w:themeShade="8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7F7F7F" w:themeColor="background1" w:themeShade="80"/>
                <w:sz w:val="24"/>
                <w:szCs w:val="24"/>
                <w:vertAlign w:val="baseline"/>
                <w:lang w:val="en-US" w:eastAsia="zh-CN"/>
              </w:rPr>
              <w:t>张三李四</w:t>
            </w:r>
          </w:p>
        </w:tc>
        <w:tc>
          <w:tcPr>
            <w:tcW w:w="99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7F7F7F" w:themeColor="background1" w:themeShade="8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7F7F7F" w:themeColor="background1" w:themeShade="80"/>
                <w:sz w:val="24"/>
                <w:szCs w:val="24"/>
                <w:vertAlign w:val="baseline"/>
                <w:lang w:val="en-US" w:eastAsia="zh-CN"/>
              </w:rPr>
              <w:t>75</w:t>
            </w:r>
          </w:p>
        </w:tc>
        <w:tc>
          <w:tcPr>
            <w:tcW w:w="156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7F7F7F" w:themeColor="background1" w:themeShade="8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7F7F7F" w:themeColor="background1" w:themeShade="80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21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7F7F7F" w:themeColor="background1" w:themeShade="8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9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244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7F7F7F" w:themeColor="background1" w:themeShade="8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7F7F7F" w:themeColor="background1" w:themeShade="80"/>
                <w:sz w:val="24"/>
                <w:szCs w:val="24"/>
                <w:vertAlign w:val="baseline"/>
                <w:lang w:val="en-US" w:eastAsia="zh-CN"/>
              </w:rPr>
              <w:t>管理19-4班</w:t>
            </w:r>
          </w:p>
        </w:tc>
        <w:tc>
          <w:tcPr>
            <w:tcW w:w="169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7F7F7F" w:themeColor="background1" w:themeShade="8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7F7F7F" w:themeColor="background1" w:themeShade="80"/>
                <w:sz w:val="24"/>
                <w:szCs w:val="24"/>
                <w:vertAlign w:val="baseline"/>
                <w:lang w:val="en-US" w:eastAsia="zh-CN"/>
              </w:rPr>
              <w:t>张三李四</w:t>
            </w:r>
          </w:p>
        </w:tc>
        <w:tc>
          <w:tcPr>
            <w:tcW w:w="99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7F7F7F" w:themeColor="background1" w:themeShade="8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7F7F7F" w:themeColor="background1" w:themeShade="80"/>
                <w:sz w:val="24"/>
                <w:szCs w:val="24"/>
                <w:vertAlign w:val="baseline"/>
                <w:lang w:val="en-US" w:eastAsia="zh-CN"/>
              </w:rPr>
              <w:t>65</w:t>
            </w:r>
          </w:p>
        </w:tc>
        <w:tc>
          <w:tcPr>
            <w:tcW w:w="156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7F7F7F" w:themeColor="background1" w:themeShade="8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7F7F7F" w:themeColor="background1" w:themeShade="80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21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7F7F7F" w:themeColor="background1" w:themeShade="8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9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244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7F7F7F" w:themeColor="background1" w:themeShade="8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7F7F7F" w:themeColor="background1" w:themeShade="80"/>
                <w:sz w:val="24"/>
                <w:szCs w:val="24"/>
                <w:vertAlign w:val="baseline"/>
                <w:lang w:val="en-US" w:eastAsia="zh-CN"/>
              </w:rPr>
              <w:t>管理19-5班</w:t>
            </w:r>
          </w:p>
        </w:tc>
        <w:tc>
          <w:tcPr>
            <w:tcW w:w="169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7F7F7F" w:themeColor="background1" w:themeShade="8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7F7F7F" w:themeColor="background1" w:themeShade="80"/>
                <w:sz w:val="24"/>
                <w:szCs w:val="24"/>
                <w:vertAlign w:val="baseline"/>
                <w:lang w:val="en-US" w:eastAsia="zh-CN"/>
              </w:rPr>
              <w:t>张三李四</w:t>
            </w:r>
          </w:p>
        </w:tc>
        <w:tc>
          <w:tcPr>
            <w:tcW w:w="99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7F7F7F" w:themeColor="background1" w:themeShade="8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7F7F7F" w:themeColor="background1" w:themeShade="80"/>
                <w:sz w:val="24"/>
                <w:szCs w:val="24"/>
                <w:vertAlign w:val="baseline"/>
                <w:lang w:val="en-US" w:eastAsia="zh-CN"/>
              </w:rPr>
              <w:t>59</w:t>
            </w:r>
          </w:p>
        </w:tc>
        <w:tc>
          <w:tcPr>
            <w:tcW w:w="156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7F7F7F" w:themeColor="background1" w:themeShade="8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7F7F7F" w:themeColor="background1" w:themeShade="80"/>
                <w:sz w:val="24"/>
                <w:szCs w:val="24"/>
                <w:vertAlign w:val="baseline"/>
                <w:lang w:val="en-US" w:eastAsia="zh-CN"/>
              </w:rPr>
              <w:t>不予定级</w:t>
            </w:r>
          </w:p>
        </w:tc>
        <w:tc>
          <w:tcPr>
            <w:tcW w:w="21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7F7F7F" w:themeColor="background1" w:themeShade="8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7F7F7F" w:themeColor="background1" w:themeShade="80"/>
                <w:kern w:val="2"/>
                <w:sz w:val="22"/>
                <w:szCs w:val="22"/>
                <w:vertAlign w:val="baseline"/>
                <w:lang w:val="en-US" w:eastAsia="zh-CN" w:bidi="ar-SA"/>
              </w:rPr>
              <w:t>11月25日之前整改完毕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9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447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90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94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64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00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9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447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90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94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64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00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9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447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90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94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64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00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9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447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90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94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64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00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9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447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90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94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64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00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9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447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90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94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64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00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9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447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90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94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64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00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9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447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90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94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64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00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9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447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90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94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64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00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9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447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90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94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64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00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9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447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90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94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64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00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9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447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90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94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64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00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9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447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90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94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64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00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sectPr>
          <w:pgSz w:w="11906" w:h="16838"/>
          <w:pgMar w:top="1417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备注：</w:t>
      </w:r>
      <w:r>
        <w:rPr>
          <w:rFonts w:hint="eastAsia" w:ascii="宋体" w:hAnsi="宋体" w:eastAsia="宋体" w:cs="宋体"/>
          <w:b w:val="0"/>
          <w:bCs w:val="0"/>
          <w:color w:val="FF0000"/>
          <w:sz w:val="24"/>
          <w:szCs w:val="24"/>
          <w:lang w:val="en-US" w:eastAsia="zh-CN"/>
        </w:rPr>
        <w:t>按照评定的星级高低排列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，被列为重点整顿的支部备注整改时限。</w:t>
      </w:r>
    </w:p>
    <w:p>
      <w:pP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